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29"/>
        <w:gridCol w:w="3175"/>
      </w:tblGrid>
      <w:tr w:rsidR="00A00EA3" w:rsidRPr="003447FF" w:rsidTr="00D27FD0">
        <w:trPr>
          <w:tblCellSpacing w:w="15" w:type="dxa"/>
        </w:trPr>
        <w:tc>
          <w:tcPr>
            <w:tcW w:w="0" w:type="auto"/>
            <w:shd w:val="clear" w:color="auto" w:fill="990000"/>
            <w:vAlign w:val="center"/>
            <w:hideMark/>
          </w:tcPr>
          <w:p w:rsidR="00A00EA3" w:rsidRPr="003447FF" w:rsidRDefault="00A00EA3" w:rsidP="00A00EA3">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Époétine</w:t>
            </w:r>
            <w:proofErr w:type="spellEnd"/>
            <w:r w:rsidRPr="003447FF">
              <w:rPr>
                <w:rFonts w:ascii="Times New Roman" w:eastAsia="Times New Roman" w:hAnsi="Times New Roman" w:cs="Times New Roman"/>
                <w:color w:val="000000"/>
                <w:sz w:val="24"/>
                <w:szCs w:val="24"/>
                <w:lang w:eastAsia="fr-FR"/>
              </w:rPr>
              <w:t xml:space="preserve"> </w:t>
            </w:r>
          </w:p>
        </w:tc>
        <w:tc>
          <w:tcPr>
            <w:tcW w:w="0" w:type="auto"/>
            <w:vAlign w:val="center"/>
            <w:hideMark/>
          </w:tcPr>
          <w:p w:rsidR="00A00EA3" w:rsidRPr="003447FF" w:rsidRDefault="00A00EA3" w:rsidP="00A00EA3">
            <w:pPr>
              <w:spacing w:after="0" w:line="240" w:lineRule="auto"/>
              <w:rPr>
                <w:rFonts w:ascii="Times New Roman" w:eastAsia="Times New Roman" w:hAnsi="Times New Roman" w:cs="Times New Roman"/>
                <w:color w:val="000000"/>
                <w:sz w:val="24"/>
                <w:szCs w:val="24"/>
                <w:lang w:eastAsia="fr-FR"/>
              </w:rPr>
            </w:pPr>
            <w:r w:rsidRPr="003447FF">
              <w:rPr>
                <w:rFonts w:ascii="Verdana" w:eastAsia="Times New Roman" w:hAnsi="Verdana" w:cs="Times New Roman"/>
                <w:b/>
                <w:bCs/>
                <w:color w:val="990000"/>
                <w:sz w:val="24"/>
                <w:szCs w:val="24"/>
                <w:lang w:eastAsia="fr-FR"/>
              </w:rPr>
              <w:t>EFFETS INDÉSIRABLES</w:t>
            </w:r>
            <w:r w:rsidRPr="003447FF">
              <w:rPr>
                <w:rFonts w:ascii="Times New Roman" w:eastAsia="Times New Roman" w:hAnsi="Times New Roman" w:cs="Times New Roman"/>
                <w:color w:val="000000"/>
                <w:sz w:val="24"/>
                <w:szCs w:val="24"/>
                <w:lang w:eastAsia="fr-FR"/>
              </w:rPr>
              <w:t xml:space="preserve"> </w:t>
            </w:r>
          </w:p>
        </w:tc>
      </w:tr>
    </w:tbl>
    <w:p w:rsidR="00A00EA3" w:rsidRPr="003447FF" w:rsidRDefault="00A00EA3" w:rsidP="00A00EA3">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b/>
          <w:bCs/>
          <w:i/>
          <w:iCs/>
          <w:color w:val="000000"/>
          <w:sz w:val="24"/>
          <w:szCs w:val="24"/>
          <w:lang w:eastAsia="fr-FR"/>
        </w:rPr>
        <w:t>Résumé du profil de sécurité :</w:t>
      </w:r>
      <w:r w:rsidRPr="003447FF">
        <w:rPr>
          <w:rFonts w:ascii="Times New Roman" w:eastAsia="Times New Roman" w:hAnsi="Times New Roman" w:cs="Times New Roman"/>
          <w:color w:val="000000"/>
          <w:sz w:val="24"/>
          <w:szCs w:val="24"/>
          <w:lang w:eastAsia="fr-FR"/>
        </w:rPr>
        <w:t xml:space="preserve"> </w:t>
      </w:r>
    </w:p>
    <w:p w:rsidR="00A00EA3" w:rsidRPr="003447FF" w:rsidRDefault="00A00EA3" w:rsidP="00A00EA3">
      <w:pPr>
        <w:spacing w:after="0" w:line="240" w:lineRule="auto"/>
        <w:ind w:left="720"/>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Chez les patients cancéreux et les patients en insuffisance rénale chronique, la réaction indésirable la plus fréquente pendant le traitement par l'</w:t>
      </w:r>
      <w:proofErr w:type="spellStart"/>
      <w:r w:rsidRPr="003447FF">
        <w:rPr>
          <w:rFonts w:ascii="Times New Roman" w:eastAsia="Times New Roman" w:hAnsi="Times New Roman" w:cs="Times New Roman"/>
          <w:color w:val="000000"/>
          <w:sz w:val="24"/>
          <w:szCs w:val="24"/>
          <w:lang w:eastAsia="fr-FR"/>
        </w:rPr>
        <w:t>époétine</w:t>
      </w:r>
      <w:proofErr w:type="spellEnd"/>
      <w:r w:rsidRPr="003447FF">
        <w:rPr>
          <w:rFonts w:ascii="Times New Roman" w:eastAsia="Times New Roman" w:hAnsi="Times New Roman" w:cs="Times New Roman"/>
          <w:color w:val="000000"/>
          <w:sz w:val="24"/>
          <w:szCs w:val="24"/>
          <w:lang w:eastAsia="fr-FR"/>
        </w:rPr>
        <w:t xml:space="preserve"> alfa est une élévation de la pression artérielle en fonction de la dose ou une aggravation d'une hypertension existante. La pression artérielle doit être surveillée, en particulier en début de traitement (</w:t>
      </w:r>
      <w:proofErr w:type="spellStart"/>
      <w:r w:rsidRPr="003447FF">
        <w:rPr>
          <w:rFonts w:ascii="Times New Roman" w:eastAsia="Times New Roman" w:hAnsi="Times New Roman" w:cs="Times New Roman"/>
          <w:color w:val="000000"/>
          <w:sz w:val="24"/>
          <w:szCs w:val="24"/>
          <w:lang w:eastAsia="fr-FR"/>
        </w:rPr>
        <w:t>cf</w:t>
      </w:r>
      <w:proofErr w:type="spellEnd"/>
      <w:r w:rsidRPr="003447FF">
        <w:rPr>
          <w:rFonts w:ascii="Times New Roman" w:eastAsia="Times New Roman" w:hAnsi="Times New Roman" w:cs="Times New Roman"/>
          <w:color w:val="000000"/>
          <w:sz w:val="24"/>
          <w:szCs w:val="24"/>
          <w:lang w:eastAsia="fr-FR"/>
        </w:rPr>
        <w:t> Mises en garde et Précautions d'emploi). Les autres réactions indésirables fréquentes observées dans les essais cliniques de l'</w:t>
      </w:r>
      <w:proofErr w:type="spellStart"/>
      <w:r w:rsidRPr="003447FF">
        <w:rPr>
          <w:rFonts w:ascii="Times New Roman" w:eastAsia="Times New Roman" w:hAnsi="Times New Roman" w:cs="Times New Roman"/>
          <w:color w:val="000000"/>
          <w:sz w:val="24"/>
          <w:szCs w:val="24"/>
          <w:lang w:eastAsia="fr-FR"/>
        </w:rPr>
        <w:t>époétine</w:t>
      </w:r>
      <w:proofErr w:type="spellEnd"/>
      <w:r w:rsidRPr="003447FF">
        <w:rPr>
          <w:rFonts w:ascii="Times New Roman" w:eastAsia="Times New Roman" w:hAnsi="Times New Roman" w:cs="Times New Roman"/>
          <w:color w:val="000000"/>
          <w:sz w:val="24"/>
          <w:szCs w:val="24"/>
          <w:lang w:eastAsia="fr-FR"/>
        </w:rPr>
        <w:t xml:space="preserve"> alfa ont été des thromboses veineuses profondes, des embolies pulmonaires, des crises, des diarrhées, des nausées, des céphalées, des symptômes </w:t>
      </w:r>
      <w:proofErr w:type="spellStart"/>
      <w:r w:rsidRPr="003447FF">
        <w:rPr>
          <w:rFonts w:ascii="Times New Roman" w:eastAsia="Times New Roman" w:hAnsi="Times New Roman" w:cs="Times New Roman"/>
          <w:color w:val="000000"/>
          <w:sz w:val="24"/>
          <w:szCs w:val="24"/>
          <w:lang w:eastAsia="fr-FR"/>
        </w:rPr>
        <w:t>pseudogrippaux</w:t>
      </w:r>
      <w:proofErr w:type="spellEnd"/>
      <w:r w:rsidRPr="003447FF">
        <w:rPr>
          <w:rFonts w:ascii="Times New Roman" w:eastAsia="Times New Roman" w:hAnsi="Times New Roman" w:cs="Times New Roman"/>
          <w:color w:val="000000"/>
          <w:sz w:val="24"/>
          <w:szCs w:val="24"/>
          <w:lang w:eastAsia="fr-FR"/>
        </w:rPr>
        <w:t xml:space="preserve">, des pyrexies, des éruptions cutanées et des vomissements. Les symptômes </w:t>
      </w:r>
      <w:proofErr w:type="spellStart"/>
      <w:r w:rsidRPr="003447FF">
        <w:rPr>
          <w:rFonts w:ascii="Times New Roman" w:eastAsia="Times New Roman" w:hAnsi="Times New Roman" w:cs="Times New Roman"/>
          <w:color w:val="000000"/>
          <w:sz w:val="24"/>
          <w:szCs w:val="24"/>
          <w:lang w:eastAsia="fr-FR"/>
        </w:rPr>
        <w:t>pseudogrippaux</w:t>
      </w:r>
      <w:proofErr w:type="spellEnd"/>
      <w:r w:rsidRPr="003447FF">
        <w:rPr>
          <w:rFonts w:ascii="Times New Roman" w:eastAsia="Times New Roman" w:hAnsi="Times New Roman" w:cs="Times New Roman"/>
          <w:color w:val="000000"/>
          <w:sz w:val="24"/>
          <w:szCs w:val="24"/>
          <w:lang w:eastAsia="fr-FR"/>
        </w:rPr>
        <w:t xml:space="preserve">, incluant notamment des céphalées, une arthralgie, une myalgie et une pyrexie, peuvent apparaître en particulier en début de traitement. La fréquence des réactions peut varier selon l'indication (voir le tableau ci dessous). </w:t>
      </w:r>
    </w:p>
    <w:p w:rsidR="00A00EA3" w:rsidRPr="003447FF" w:rsidRDefault="00A00EA3" w:rsidP="00A00EA3">
      <w:pPr>
        <w:spacing w:after="0" w:line="240" w:lineRule="auto"/>
        <w:ind w:left="720"/>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Les réactions indésirables graves au médicament sont notamment des thromboses veineuses et artérielles et des embolies (fatales dans certains cas), telles que des thromboses veineuses profondes, des embolies pulmonaires, des thromboses artérielles (notamment des infarctus du myocarde et des ischémies myocardiques), des thromboses rétiniennes et des thromboses du shunt (y compris liées au matériel de dialyse). Par ailleurs, des accidents vasculaires cérébraux (notamment des infarctus cérébraux et des hémorragies cérébrales) et des accidents ischémiques transitoires ont été rapportés lors des essais cliniques de l'</w:t>
      </w:r>
      <w:proofErr w:type="spellStart"/>
      <w:r w:rsidRPr="003447FF">
        <w:rPr>
          <w:rFonts w:ascii="Times New Roman" w:eastAsia="Times New Roman" w:hAnsi="Times New Roman" w:cs="Times New Roman"/>
          <w:color w:val="000000"/>
          <w:sz w:val="24"/>
          <w:szCs w:val="24"/>
          <w:lang w:eastAsia="fr-FR"/>
        </w:rPr>
        <w:t>époétine</w:t>
      </w:r>
      <w:proofErr w:type="spellEnd"/>
      <w:r w:rsidRPr="003447FF">
        <w:rPr>
          <w:rFonts w:ascii="Times New Roman" w:eastAsia="Times New Roman" w:hAnsi="Times New Roman" w:cs="Times New Roman"/>
          <w:color w:val="000000"/>
          <w:sz w:val="24"/>
          <w:szCs w:val="24"/>
          <w:lang w:eastAsia="fr-FR"/>
        </w:rPr>
        <w:t xml:space="preserve"> alfa. </w:t>
      </w:r>
    </w:p>
    <w:p w:rsidR="00A00EA3" w:rsidRPr="003447FF" w:rsidRDefault="00A00EA3" w:rsidP="00A00EA3">
      <w:pPr>
        <w:spacing w:after="0" w:line="240" w:lineRule="auto"/>
        <w:ind w:left="720"/>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Des cas d'anévrismes ont été rapportés. </w:t>
      </w:r>
    </w:p>
    <w:p w:rsidR="00A00EA3" w:rsidRPr="003447FF" w:rsidRDefault="00A00EA3" w:rsidP="00A00EA3">
      <w:pPr>
        <w:spacing w:after="0" w:line="240" w:lineRule="auto"/>
        <w:ind w:left="720"/>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Des réactions d'hypersensibilité, notamment des cas d'éruptions cutanées, d'urticaire, de réactions anaphylactiques et d'</w:t>
      </w:r>
      <w:proofErr w:type="spellStart"/>
      <w:r w:rsidRPr="003447FF">
        <w:rPr>
          <w:rFonts w:ascii="Times New Roman" w:eastAsia="Times New Roman" w:hAnsi="Times New Roman" w:cs="Times New Roman"/>
          <w:color w:val="000000"/>
          <w:sz w:val="24"/>
          <w:szCs w:val="24"/>
          <w:lang w:eastAsia="fr-FR"/>
        </w:rPr>
        <w:t>oedèmes</w:t>
      </w:r>
      <w:proofErr w:type="spellEnd"/>
      <w:r w:rsidRPr="003447FF">
        <w:rPr>
          <w:rFonts w:ascii="Times New Roman" w:eastAsia="Times New Roman" w:hAnsi="Times New Roman" w:cs="Times New Roman"/>
          <w:color w:val="000000"/>
          <w:sz w:val="24"/>
          <w:szCs w:val="24"/>
          <w:lang w:eastAsia="fr-FR"/>
        </w:rPr>
        <w:t xml:space="preserve"> de Quincke, ont été rapportées. </w:t>
      </w:r>
    </w:p>
    <w:p w:rsidR="00A00EA3" w:rsidRPr="003447FF" w:rsidRDefault="00A00EA3" w:rsidP="00A00EA3">
      <w:pPr>
        <w:spacing w:after="0" w:line="240" w:lineRule="auto"/>
        <w:ind w:left="720"/>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Des crises hypertensives accompagnées d'encéphalopathies et de crises convulsives, nécessitant une prise en charge médicale immédiate et des soins intensifs, se sont également produites pendant le traitement par l'</w:t>
      </w:r>
      <w:proofErr w:type="spellStart"/>
      <w:r w:rsidRPr="003447FF">
        <w:rPr>
          <w:rFonts w:ascii="Times New Roman" w:eastAsia="Times New Roman" w:hAnsi="Times New Roman" w:cs="Times New Roman"/>
          <w:color w:val="000000"/>
          <w:sz w:val="24"/>
          <w:szCs w:val="24"/>
          <w:lang w:eastAsia="fr-FR"/>
        </w:rPr>
        <w:t>époétine</w:t>
      </w:r>
      <w:proofErr w:type="spellEnd"/>
      <w:r w:rsidRPr="003447FF">
        <w:rPr>
          <w:rFonts w:ascii="Times New Roman" w:eastAsia="Times New Roman" w:hAnsi="Times New Roman" w:cs="Times New Roman"/>
          <w:color w:val="000000"/>
          <w:sz w:val="24"/>
          <w:szCs w:val="24"/>
          <w:lang w:eastAsia="fr-FR"/>
        </w:rPr>
        <w:t xml:space="preserve"> alfa chez des patients dont la pression artérielle était auparavant normale ou faible. Les céphalées de type migraine violente et à début brutal peuvent en être le signal d'alarme et doivent faire l'objet d'une attention particulière. </w:t>
      </w:r>
    </w:p>
    <w:p w:rsidR="00A00EA3" w:rsidRPr="003447FF" w:rsidRDefault="00A00EA3" w:rsidP="00A00EA3">
      <w:pPr>
        <w:spacing w:after="0" w:line="240" w:lineRule="auto"/>
        <w:ind w:left="720"/>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De très rares cas d'</w:t>
      </w:r>
      <w:proofErr w:type="spellStart"/>
      <w:r w:rsidRPr="003447FF">
        <w:rPr>
          <w:rFonts w:ascii="Times New Roman" w:eastAsia="Times New Roman" w:hAnsi="Times New Roman" w:cs="Times New Roman"/>
          <w:color w:val="000000"/>
          <w:sz w:val="24"/>
          <w:szCs w:val="24"/>
          <w:lang w:eastAsia="fr-FR"/>
        </w:rPr>
        <w:t>érythroblastopénie</w:t>
      </w:r>
      <w:proofErr w:type="spellEnd"/>
      <w:r w:rsidRPr="003447FF">
        <w:rPr>
          <w:rFonts w:ascii="Times New Roman" w:eastAsia="Times New Roman" w:hAnsi="Times New Roman" w:cs="Times New Roman"/>
          <w:color w:val="000000"/>
          <w:sz w:val="24"/>
          <w:szCs w:val="24"/>
          <w:lang w:eastAsia="fr-FR"/>
        </w:rPr>
        <w:t xml:space="preserve"> avec anticorps ont été signalés (&lt; 1/10 000 cas par patient-année) après plusieurs mois ou années de traitement par l'</w:t>
      </w:r>
      <w:proofErr w:type="spellStart"/>
      <w:r w:rsidRPr="003447FF">
        <w:rPr>
          <w:rFonts w:ascii="Times New Roman" w:eastAsia="Times New Roman" w:hAnsi="Times New Roman" w:cs="Times New Roman"/>
          <w:color w:val="000000"/>
          <w:sz w:val="24"/>
          <w:szCs w:val="24"/>
          <w:lang w:eastAsia="fr-FR"/>
        </w:rPr>
        <w:t>époétine</w:t>
      </w:r>
      <w:proofErr w:type="spellEnd"/>
      <w:r w:rsidRPr="003447FF">
        <w:rPr>
          <w:rFonts w:ascii="Times New Roman" w:eastAsia="Times New Roman" w:hAnsi="Times New Roman" w:cs="Times New Roman"/>
          <w:color w:val="000000"/>
          <w:sz w:val="24"/>
          <w:szCs w:val="24"/>
          <w:lang w:eastAsia="fr-FR"/>
        </w:rPr>
        <w:t xml:space="preserve"> alfa (</w:t>
      </w:r>
      <w:proofErr w:type="spellStart"/>
      <w:r w:rsidRPr="003447FF">
        <w:rPr>
          <w:rFonts w:ascii="Times New Roman" w:eastAsia="Times New Roman" w:hAnsi="Times New Roman" w:cs="Times New Roman"/>
          <w:color w:val="000000"/>
          <w:sz w:val="24"/>
          <w:szCs w:val="24"/>
          <w:lang w:eastAsia="fr-FR"/>
        </w:rPr>
        <w:t>cf</w:t>
      </w:r>
      <w:proofErr w:type="spellEnd"/>
      <w:r w:rsidRPr="003447FF">
        <w:rPr>
          <w:rFonts w:ascii="Times New Roman" w:eastAsia="Times New Roman" w:hAnsi="Times New Roman" w:cs="Times New Roman"/>
          <w:color w:val="000000"/>
          <w:sz w:val="24"/>
          <w:szCs w:val="24"/>
          <w:lang w:eastAsia="fr-FR"/>
        </w:rPr>
        <w:t xml:space="preserve"> Mises en garde et Précautions d'emploi). </w:t>
      </w:r>
    </w:p>
    <w:p w:rsidR="00A00EA3" w:rsidRPr="003447FF" w:rsidRDefault="00A00EA3" w:rsidP="00A00EA3">
      <w:pPr>
        <w:spacing w:after="0" w:line="240" w:lineRule="auto"/>
        <w:ind w:left="720"/>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Le profil de sécurité global de l'</w:t>
      </w:r>
      <w:proofErr w:type="spellStart"/>
      <w:r w:rsidRPr="003447FF">
        <w:rPr>
          <w:rFonts w:ascii="Times New Roman" w:eastAsia="Times New Roman" w:hAnsi="Times New Roman" w:cs="Times New Roman"/>
          <w:color w:val="000000"/>
          <w:sz w:val="24"/>
          <w:szCs w:val="24"/>
          <w:lang w:eastAsia="fr-FR"/>
        </w:rPr>
        <w:t>époétine</w:t>
      </w:r>
      <w:proofErr w:type="spellEnd"/>
      <w:r w:rsidRPr="003447FF">
        <w:rPr>
          <w:rFonts w:ascii="Times New Roman" w:eastAsia="Times New Roman" w:hAnsi="Times New Roman" w:cs="Times New Roman"/>
          <w:color w:val="000000"/>
          <w:sz w:val="24"/>
          <w:szCs w:val="24"/>
          <w:lang w:eastAsia="fr-FR"/>
        </w:rPr>
        <w:t xml:space="preserve"> alfa a été évalué chez 142 sujets atteints d'insuffisance rénale chronique et chez 765 sujets cancéreux ayant participé à des essais cliniques en double aveugle, contrôlés contre placebo, pour l'autorisation du produit. Les réactions indésirables au médicament rapportées chez &gt;= 0,2 % des sujets de ces essais traités par l'</w:t>
      </w:r>
      <w:proofErr w:type="spellStart"/>
      <w:r w:rsidRPr="003447FF">
        <w:rPr>
          <w:rFonts w:ascii="Times New Roman" w:eastAsia="Times New Roman" w:hAnsi="Times New Roman" w:cs="Times New Roman"/>
          <w:color w:val="000000"/>
          <w:sz w:val="24"/>
          <w:szCs w:val="24"/>
          <w:lang w:eastAsia="fr-FR"/>
        </w:rPr>
        <w:t>époétine</w:t>
      </w:r>
      <w:proofErr w:type="spellEnd"/>
      <w:r w:rsidRPr="003447FF">
        <w:rPr>
          <w:rFonts w:ascii="Times New Roman" w:eastAsia="Times New Roman" w:hAnsi="Times New Roman" w:cs="Times New Roman"/>
          <w:color w:val="000000"/>
          <w:sz w:val="24"/>
          <w:szCs w:val="24"/>
          <w:lang w:eastAsia="fr-FR"/>
        </w:rPr>
        <w:t xml:space="preserve"> alfa, ainsi que dans les essais cliniques supplémentaires et en phase de pharmacovigilance, sont énumérées ci dessous par classe de système d'organes et par fréquence. </w:t>
      </w:r>
    </w:p>
    <w:p w:rsidR="00A00EA3" w:rsidRPr="003447FF" w:rsidRDefault="00A00EA3" w:rsidP="00A00EA3">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b/>
          <w:bCs/>
          <w:i/>
          <w:iCs/>
          <w:color w:val="000000"/>
          <w:sz w:val="24"/>
          <w:szCs w:val="24"/>
          <w:lang w:eastAsia="fr-FR"/>
        </w:rPr>
        <w:t>Tableau récapitulatif des réactions indésirables :</w:t>
      </w:r>
      <w:r w:rsidRPr="003447FF">
        <w:rPr>
          <w:rFonts w:ascii="Times New Roman" w:eastAsia="Times New Roman" w:hAnsi="Times New Roman" w:cs="Times New Roman"/>
          <w:color w:val="000000"/>
          <w:sz w:val="24"/>
          <w:szCs w:val="24"/>
          <w:lang w:eastAsia="fr-FR"/>
        </w:rPr>
        <w:t xml:space="preserve"> </w:t>
      </w:r>
    </w:p>
    <w:p w:rsidR="00A00EA3" w:rsidRPr="003447FF" w:rsidRDefault="00A00EA3" w:rsidP="00A00EA3">
      <w:pPr>
        <w:spacing w:after="0" w:line="240" w:lineRule="auto"/>
        <w:ind w:left="720"/>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Les fréquences sont définies ainsi : très fréquent (&gt;= 1/10) ; fréquent (&gt;= 1/100, &lt; 1/10) ; peu fréquent (&gt;= 1/1000, &lt; 1/100) ; rare (&gt;= 1/10 000, &lt; 1/1000) ; très rare (&lt; 1/10 000) ; fréquence indéterminée (ne peut être estimée sur la base des données disponibles). </w:t>
      </w:r>
    </w:p>
    <w:p w:rsidR="00A00EA3" w:rsidRPr="003447FF" w:rsidRDefault="00A00EA3" w:rsidP="00A00EA3">
      <w:pPr>
        <w:spacing w:after="0" w:line="240" w:lineRule="auto"/>
        <w:ind w:left="720"/>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Au sein de chaque groupe de fréquence, les effets indésirables doivent être présentés suivant un ordre décroissant de gravité.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792"/>
        <w:gridCol w:w="5939"/>
      </w:tblGrid>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jc w:val="center"/>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Classe de système </w:t>
            </w:r>
            <w:r w:rsidRPr="003447FF">
              <w:rPr>
                <w:rFonts w:ascii="Times New Roman" w:eastAsia="Times New Roman" w:hAnsi="Times New Roman" w:cs="Times New Roman"/>
                <w:color w:val="000000"/>
                <w:sz w:val="24"/>
                <w:szCs w:val="24"/>
                <w:lang w:eastAsia="fr-FR"/>
              </w:rPr>
              <w:lastRenderedPageBreak/>
              <w:t xml:space="preserve">d'organes et fréquence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jc w:val="center"/>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lastRenderedPageBreak/>
              <w:t xml:space="preserve">Réactions indésirables </w:t>
            </w:r>
          </w:p>
        </w:tc>
      </w:tr>
      <w:tr w:rsidR="00A00EA3" w:rsidRPr="003447FF" w:rsidTr="00D27FD0">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i/>
                <w:iCs/>
                <w:color w:val="000000"/>
                <w:sz w:val="24"/>
                <w:szCs w:val="24"/>
                <w:lang w:eastAsia="fr-FR"/>
              </w:rPr>
              <w:lastRenderedPageBreak/>
              <w:t>Affections hématologiques et du système lymphatique</w:t>
            </w:r>
            <w:r w:rsidRPr="003447FF">
              <w:rPr>
                <w:rFonts w:ascii="Times New Roman" w:eastAsia="Times New Roman" w:hAnsi="Times New Roman" w:cs="Times New Roman"/>
                <w:color w:val="000000"/>
                <w:sz w:val="24"/>
                <w:szCs w:val="24"/>
                <w:lang w:eastAsia="fr-FR"/>
              </w:rPr>
              <w:t xml:space="preserve">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proofErr w:type="spellStart"/>
            <w:r w:rsidRPr="003447FF">
              <w:rPr>
                <w:rFonts w:ascii="Times New Roman" w:eastAsia="Times New Roman" w:hAnsi="Times New Roman" w:cs="Times New Roman"/>
                <w:color w:val="000000"/>
                <w:sz w:val="24"/>
                <w:szCs w:val="24"/>
                <w:lang w:eastAsia="fr-FR"/>
              </w:rPr>
              <w:t>Thrombocytopénie</w:t>
            </w:r>
            <w:proofErr w:type="spellEnd"/>
            <w:r w:rsidRPr="003447FF">
              <w:rPr>
                <w:rFonts w:ascii="Times New Roman" w:eastAsia="Times New Roman" w:hAnsi="Times New Roman" w:cs="Times New Roman"/>
                <w:color w:val="000000"/>
                <w:sz w:val="24"/>
                <w:szCs w:val="24"/>
                <w:lang w:eastAsia="fr-FR"/>
              </w:rPr>
              <w:t xml:space="preserve"> (patients cancéreux)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proofErr w:type="spellStart"/>
            <w:r w:rsidRPr="003447FF">
              <w:rPr>
                <w:rFonts w:ascii="Times New Roman" w:eastAsia="Times New Roman" w:hAnsi="Times New Roman" w:cs="Times New Roman"/>
                <w:color w:val="000000"/>
                <w:sz w:val="24"/>
                <w:szCs w:val="24"/>
                <w:lang w:eastAsia="fr-FR"/>
              </w:rPr>
              <w:t>Érythroblastopénie</w:t>
            </w:r>
            <w:proofErr w:type="spellEnd"/>
            <w:r w:rsidRPr="003447FF">
              <w:rPr>
                <w:rFonts w:ascii="Times New Roman" w:eastAsia="Times New Roman" w:hAnsi="Times New Roman" w:cs="Times New Roman"/>
                <w:color w:val="000000"/>
                <w:sz w:val="24"/>
                <w:szCs w:val="24"/>
                <w:lang w:eastAsia="fr-FR"/>
              </w:rPr>
              <w:t xml:space="preserve"> avec anticorps anti-érythropoïétine</w:t>
            </w:r>
            <w:r w:rsidRPr="003447FF">
              <w:rPr>
                <w:rFonts w:ascii="Times New Roman" w:eastAsia="Times New Roman" w:hAnsi="Times New Roman" w:cs="Times New Roman"/>
                <w:color w:val="000000"/>
                <w:sz w:val="24"/>
                <w:szCs w:val="24"/>
                <w:vertAlign w:val="superscript"/>
                <w:lang w:eastAsia="fr-FR"/>
              </w:rPr>
              <w:t>*</w:t>
            </w:r>
            <w:r w:rsidRPr="003447FF">
              <w:rPr>
                <w:rFonts w:ascii="Times New Roman" w:eastAsia="Times New Roman" w:hAnsi="Times New Roman" w:cs="Times New Roman"/>
                <w:color w:val="000000"/>
                <w:sz w:val="24"/>
                <w:szCs w:val="24"/>
                <w:lang w:eastAsia="fr-FR"/>
              </w:rPr>
              <w:br/>
            </w:r>
            <w:proofErr w:type="spellStart"/>
            <w:r w:rsidRPr="003447FF">
              <w:rPr>
                <w:rFonts w:ascii="Times New Roman" w:eastAsia="Times New Roman" w:hAnsi="Times New Roman" w:cs="Times New Roman"/>
                <w:color w:val="000000"/>
                <w:sz w:val="24"/>
                <w:szCs w:val="24"/>
                <w:lang w:eastAsia="fr-FR"/>
              </w:rPr>
              <w:t>Thrombocytémie</w:t>
            </w:r>
            <w:proofErr w:type="spellEnd"/>
            <w:r w:rsidRPr="003447FF">
              <w:rPr>
                <w:rFonts w:ascii="Times New Roman" w:eastAsia="Times New Roman" w:hAnsi="Times New Roman" w:cs="Times New Roman"/>
                <w:color w:val="000000"/>
                <w:sz w:val="24"/>
                <w:szCs w:val="24"/>
                <w:lang w:eastAsia="fr-FR"/>
              </w:rPr>
              <w:t xml:space="preserve"> (patients en insuffisance rénale chronique) </w:t>
            </w:r>
          </w:p>
        </w:tc>
      </w:tr>
      <w:tr w:rsidR="00A00EA3" w:rsidRPr="003447FF" w:rsidTr="00D27FD0">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i/>
                <w:iCs/>
                <w:color w:val="000000"/>
                <w:sz w:val="24"/>
                <w:szCs w:val="24"/>
                <w:lang w:eastAsia="fr-FR"/>
              </w:rPr>
              <w:t>Affections du système immunitaire</w:t>
            </w:r>
            <w:r w:rsidRPr="003447FF">
              <w:rPr>
                <w:rFonts w:ascii="Times New Roman" w:eastAsia="Times New Roman" w:hAnsi="Times New Roman" w:cs="Times New Roman"/>
                <w:color w:val="000000"/>
                <w:sz w:val="24"/>
                <w:szCs w:val="24"/>
                <w:lang w:eastAsia="fr-FR"/>
              </w:rPr>
              <w:t xml:space="preserve">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Réaction anaphylactique</w:t>
            </w:r>
            <w:r w:rsidRPr="003447FF">
              <w:rPr>
                <w:rFonts w:ascii="Times New Roman" w:eastAsia="Times New Roman" w:hAnsi="Times New Roman" w:cs="Times New Roman"/>
                <w:color w:val="000000"/>
                <w:sz w:val="24"/>
                <w:szCs w:val="24"/>
                <w:lang w:eastAsia="fr-FR"/>
              </w:rPr>
              <w:br/>
              <w:t xml:space="preserve">Hypersensibilité </w:t>
            </w:r>
          </w:p>
        </w:tc>
      </w:tr>
      <w:tr w:rsidR="00A00EA3" w:rsidRPr="003447FF" w:rsidTr="00D27FD0">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i/>
                <w:iCs/>
                <w:color w:val="000000"/>
                <w:sz w:val="24"/>
                <w:szCs w:val="24"/>
                <w:lang w:eastAsia="fr-FR"/>
              </w:rPr>
              <w:t>Affections du système nerveux</w:t>
            </w:r>
            <w:r w:rsidRPr="003447FF">
              <w:rPr>
                <w:rFonts w:ascii="Times New Roman" w:eastAsia="Times New Roman" w:hAnsi="Times New Roman" w:cs="Times New Roman"/>
                <w:color w:val="000000"/>
                <w:sz w:val="24"/>
                <w:szCs w:val="24"/>
                <w:lang w:eastAsia="fr-FR"/>
              </w:rPr>
              <w:t xml:space="preserve">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Céphalées (patients cancéreux)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Crises convulsives (patients en insuffisance rénale chronique</w:t>
            </w:r>
            <w:proofErr w:type="gramStart"/>
            <w:r w:rsidRPr="003447FF">
              <w:rPr>
                <w:rFonts w:ascii="Times New Roman" w:eastAsia="Times New Roman" w:hAnsi="Times New Roman" w:cs="Times New Roman"/>
                <w:color w:val="000000"/>
                <w:sz w:val="24"/>
                <w:szCs w:val="24"/>
                <w:lang w:eastAsia="fr-FR"/>
              </w:rPr>
              <w:t>)</w:t>
            </w:r>
            <w:proofErr w:type="gramEnd"/>
            <w:r w:rsidRPr="003447FF">
              <w:rPr>
                <w:rFonts w:ascii="Times New Roman" w:eastAsia="Times New Roman" w:hAnsi="Times New Roman" w:cs="Times New Roman"/>
                <w:color w:val="000000"/>
                <w:sz w:val="24"/>
                <w:szCs w:val="24"/>
                <w:lang w:eastAsia="fr-FR"/>
              </w:rPr>
              <w:br/>
              <w:t>Céphalées (patients en insuffisance rénale chronique)</w:t>
            </w:r>
            <w:r w:rsidRPr="003447FF">
              <w:rPr>
                <w:rFonts w:ascii="Times New Roman" w:eastAsia="Times New Roman" w:hAnsi="Times New Roman" w:cs="Times New Roman"/>
                <w:color w:val="000000"/>
                <w:sz w:val="24"/>
                <w:szCs w:val="24"/>
                <w:lang w:eastAsia="fr-FR"/>
              </w:rPr>
              <w:br/>
              <w:t xml:space="preserve">Accident vasculaire cérébral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Hémorragie cérébrale</w:t>
            </w:r>
            <w:r w:rsidRPr="003447FF">
              <w:rPr>
                <w:rFonts w:ascii="Times New Roman" w:eastAsia="Times New Roman" w:hAnsi="Times New Roman" w:cs="Times New Roman"/>
                <w:color w:val="000000"/>
                <w:sz w:val="24"/>
                <w:szCs w:val="24"/>
                <w:vertAlign w:val="superscript"/>
                <w:lang w:eastAsia="fr-FR"/>
              </w:rPr>
              <w:t>**</w:t>
            </w:r>
            <w:r w:rsidRPr="003447FF">
              <w:rPr>
                <w:rFonts w:ascii="Times New Roman" w:eastAsia="Times New Roman" w:hAnsi="Times New Roman" w:cs="Times New Roman"/>
                <w:color w:val="000000"/>
                <w:sz w:val="24"/>
                <w:szCs w:val="24"/>
                <w:lang w:eastAsia="fr-FR"/>
              </w:rPr>
              <w:br/>
              <w:t xml:space="preserve">Crises convulsives (patients cancéreux)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Accident vasculaire cérébral</w:t>
            </w:r>
            <w:r w:rsidRPr="003447FF">
              <w:rPr>
                <w:rFonts w:ascii="Times New Roman" w:eastAsia="Times New Roman" w:hAnsi="Times New Roman" w:cs="Times New Roman"/>
                <w:color w:val="000000"/>
                <w:sz w:val="24"/>
                <w:szCs w:val="24"/>
                <w:vertAlign w:val="superscript"/>
                <w:lang w:eastAsia="fr-FR"/>
              </w:rPr>
              <w:t>**</w:t>
            </w:r>
            <w:r w:rsidRPr="003447FF">
              <w:rPr>
                <w:rFonts w:ascii="Times New Roman" w:eastAsia="Times New Roman" w:hAnsi="Times New Roman" w:cs="Times New Roman"/>
                <w:color w:val="000000"/>
                <w:sz w:val="24"/>
                <w:szCs w:val="24"/>
                <w:lang w:eastAsia="fr-FR"/>
              </w:rPr>
              <w:br/>
              <w:t>Encéphalopathie hypertensive</w:t>
            </w:r>
            <w:r w:rsidRPr="003447FF">
              <w:rPr>
                <w:rFonts w:ascii="Times New Roman" w:eastAsia="Times New Roman" w:hAnsi="Times New Roman" w:cs="Times New Roman"/>
                <w:color w:val="000000"/>
                <w:sz w:val="24"/>
                <w:szCs w:val="24"/>
                <w:lang w:eastAsia="fr-FR"/>
              </w:rPr>
              <w:br/>
              <w:t xml:space="preserve">Accident ischémique transitoire </w:t>
            </w:r>
          </w:p>
        </w:tc>
      </w:tr>
      <w:tr w:rsidR="00A00EA3" w:rsidRPr="003447FF" w:rsidTr="00D27FD0">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i/>
                <w:iCs/>
                <w:color w:val="000000"/>
                <w:sz w:val="24"/>
                <w:szCs w:val="24"/>
                <w:lang w:eastAsia="fr-FR"/>
              </w:rPr>
              <w:t>Affections oculaires</w:t>
            </w:r>
            <w:r w:rsidRPr="003447FF">
              <w:rPr>
                <w:rFonts w:ascii="Times New Roman" w:eastAsia="Times New Roman" w:hAnsi="Times New Roman" w:cs="Times New Roman"/>
                <w:color w:val="000000"/>
                <w:sz w:val="24"/>
                <w:szCs w:val="24"/>
                <w:lang w:eastAsia="fr-FR"/>
              </w:rPr>
              <w:t xml:space="preserve">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Thrombose rétinienne </w:t>
            </w:r>
          </w:p>
        </w:tc>
      </w:tr>
      <w:tr w:rsidR="00A00EA3" w:rsidRPr="003447FF" w:rsidTr="00D27FD0">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i/>
                <w:iCs/>
                <w:color w:val="000000"/>
                <w:sz w:val="24"/>
                <w:szCs w:val="24"/>
                <w:lang w:eastAsia="fr-FR"/>
              </w:rPr>
              <w:t>Affections cardiaques</w:t>
            </w:r>
            <w:r w:rsidRPr="003447FF">
              <w:rPr>
                <w:rFonts w:ascii="Times New Roman" w:eastAsia="Times New Roman" w:hAnsi="Times New Roman" w:cs="Times New Roman"/>
                <w:color w:val="000000"/>
                <w:sz w:val="24"/>
                <w:szCs w:val="24"/>
                <w:lang w:eastAsia="fr-FR"/>
              </w:rPr>
              <w:t xml:space="preserve">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Infarctus du myocarde </w:t>
            </w:r>
          </w:p>
        </w:tc>
      </w:tr>
      <w:tr w:rsidR="00A00EA3" w:rsidRPr="003447FF" w:rsidTr="00D27FD0">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i/>
                <w:iCs/>
                <w:color w:val="000000"/>
                <w:sz w:val="24"/>
                <w:szCs w:val="24"/>
                <w:lang w:eastAsia="fr-FR"/>
              </w:rPr>
              <w:t>Affections vasculaires</w:t>
            </w:r>
            <w:r w:rsidRPr="003447FF">
              <w:rPr>
                <w:rFonts w:ascii="Times New Roman" w:eastAsia="Times New Roman" w:hAnsi="Times New Roman" w:cs="Times New Roman"/>
                <w:color w:val="000000"/>
                <w:sz w:val="24"/>
                <w:szCs w:val="24"/>
                <w:lang w:eastAsia="fr-FR"/>
              </w:rPr>
              <w:t xml:space="preserve">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Thrombose veineuse profonde</w:t>
            </w:r>
            <w:r w:rsidRPr="003447FF">
              <w:rPr>
                <w:rFonts w:ascii="Times New Roman" w:eastAsia="Times New Roman" w:hAnsi="Times New Roman" w:cs="Times New Roman"/>
                <w:color w:val="000000"/>
                <w:sz w:val="24"/>
                <w:szCs w:val="24"/>
                <w:vertAlign w:val="superscript"/>
                <w:lang w:eastAsia="fr-FR"/>
              </w:rPr>
              <w:t>**</w:t>
            </w:r>
            <w:r w:rsidRPr="003447FF">
              <w:rPr>
                <w:rFonts w:ascii="Times New Roman" w:eastAsia="Times New Roman" w:hAnsi="Times New Roman" w:cs="Times New Roman"/>
                <w:color w:val="000000"/>
                <w:sz w:val="24"/>
                <w:szCs w:val="24"/>
                <w:lang w:eastAsia="fr-FR"/>
              </w:rPr>
              <w:t xml:space="preserve"> (patients cancéreux</w:t>
            </w:r>
            <w:proofErr w:type="gramStart"/>
            <w:r w:rsidRPr="003447FF">
              <w:rPr>
                <w:rFonts w:ascii="Times New Roman" w:eastAsia="Times New Roman" w:hAnsi="Times New Roman" w:cs="Times New Roman"/>
                <w:color w:val="000000"/>
                <w:sz w:val="24"/>
                <w:szCs w:val="24"/>
                <w:lang w:eastAsia="fr-FR"/>
              </w:rPr>
              <w:t>)</w:t>
            </w:r>
            <w:proofErr w:type="gramEnd"/>
            <w:r w:rsidRPr="003447FF">
              <w:rPr>
                <w:rFonts w:ascii="Times New Roman" w:eastAsia="Times New Roman" w:hAnsi="Times New Roman" w:cs="Times New Roman"/>
                <w:color w:val="000000"/>
                <w:sz w:val="24"/>
                <w:szCs w:val="24"/>
                <w:lang w:eastAsia="fr-FR"/>
              </w:rPr>
              <w:br/>
              <w:t xml:space="preserve">Hypertension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Thrombose veineuse profonde</w:t>
            </w:r>
            <w:r w:rsidRPr="003447FF">
              <w:rPr>
                <w:rFonts w:ascii="Times New Roman" w:eastAsia="Times New Roman" w:hAnsi="Times New Roman" w:cs="Times New Roman"/>
                <w:color w:val="000000"/>
                <w:sz w:val="24"/>
                <w:szCs w:val="24"/>
                <w:vertAlign w:val="superscript"/>
                <w:lang w:eastAsia="fr-FR"/>
              </w:rPr>
              <w:t>**</w:t>
            </w:r>
            <w:r w:rsidRPr="003447FF">
              <w:rPr>
                <w:rFonts w:ascii="Times New Roman" w:eastAsia="Times New Roman" w:hAnsi="Times New Roman" w:cs="Times New Roman"/>
                <w:color w:val="000000"/>
                <w:sz w:val="24"/>
                <w:szCs w:val="24"/>
                <w:lang w:eastAsia="fr-FR"/>
              </w:rPr>
              <w:t xml:space="preserve"> (patients en insuffisance rénale chronique</w:t>
            </w:r>
            <w:proofErr w:type="gramStart"/>
            <w:r w:rsidRPr="003447FF">
              <w:rPr>
                <w:rFonts w:ascii="Times New Roman" w:eastAsia="Times New Roman" w:hAnsi="Times New Roman" w:cs="Times New Roman"/>
                <w:color w:val="000000"/>
                <w:sz w:val="24"/>
                <w:szCs w:val="24"/>
                <w:lang w:eastAsia="fr-FR"/>
              </w:rPr>
              <w:t>)</w:t>
            </w:r>
            <w:proofErr w:type="gramEnd"/>
            <w:r w:rsidRPr="003447FF">
              <w:rPr>
                <w:rFonts w:ascii="Times New Roman" w:eastAsia="Times New Roman" w:hAnsi="Times New Roman" w:cs="Times New Roman"/>
                <w:color w:val="000000"/>
                <w:sz w:val="24"/>
                <w:szCs w:val="24"/>
                <w:lang w:eastAsia="fr-FR"/>
              </w:rPr>
              <w:br/>
              <w:t>Thrombose artérielle</w:t>
            </w:r>
            <w:r w:rsidRPr="003447FF">
              <w:rPr>
                <w:rFonts w:ascii="Times New Roman" w:eastAsia="Times New Roman" w:hAnsi="Times New Roman" w:cs="Times New Roman"/>
                <w:color w:val="000000"/>
                <w:sz w:val="24"/>
                <w:szCs w:val="24"/>
                <w:lang w:eastAsia="fr-FR"/>
              </w:rPr>
              <w:br/>
              <w:t xml:space="preserve">Crise hypertensive </w:t>
            </w:r>
          </w:p>
        </w:tc>
      </w:tr>
      <w:tr w:rsidR="00A00EA3" w:rsidRPr="003447FF" w:rsidTr="00D27FD0">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i/>
                <w:iCs/>
                <w:color w:val="000000"/>
                <w:sz w:val="24"/>
                <w:szCs w:val="24"/>
                <w:lang w:eastAsia="fr-FR"/>
              </w:rPr>
              <w:t xml:space="preserve">Affections respiratoires, thoraciques et </w:t>
            </w:r>
            <w:proofErr w:type="spellStart"/>
            <w:r w:rsidRPr="003447FF">
              <w:rPr>
                <w:rFonts w:ascii="Times New Roman" w:eastAsia="Times New Roman" w:hAnsi="Times New Roman" w:cs="Times New Roman"/>
                <w:i/>
                <w:iCs/>
                <w:color w:val="000000"/>
                <w:sz w:val="24"/>
                <w:szCs w:val="24"/>
                <w:lang w:eastAsia="fr-FR"/>
              </w:rPr>
              <w:t>médiastinales</w:t>
            </w:r>
            <w:proofErr w:type="spellEnd"/>
            <w:r w:rsidRPr="003447FF">
              <w:rPr>
                <w:rFonts w:ascii="Times New Roman" w:eastAsia="Times New Roman" w:hAnsi="Times New Roman" w:cs="Times New Roman"/>
                <w:color w:val="000000"/>
                <w:sz w:val="24"/>
                <w:szCs w:val="24"/>
                <w:lang w:eastAsia="fr-FR"/>
              </w:rPr>
              <w:t xml:space="preserve">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Embolie pulmonaire</w:t>
            </w:r>
            <w:r w:rsidRPr="003447FF">
              <w:rPr>
                <w:rFonts w:ascii="Times New Roman" w:eastAsia="Times New Roman" w:hAnsi="Times New Roman" w:cs="Times New Roman"/>
                <w:color w:val="000000"/>
                <w:sz w:val="24"/>
                <w:szCs w:val="24"/>
                <w:vertAlign w:val="superscript"/>
                <w:lang w:eastAsia="fr-FR"/>
              </w:rPr>
              <w:t>**</w:t>
            </w:r>
            <w:r w:rsidRPr="003447FF">
              <w:rPr>
                <w:rFonts w:ascii="Times New Roman" w:eastAsia="Times New Roman" w:hAnsi="Times New Roman" w:cs="Times New Roman"/>
                <w:color w:val="000000"/>
                <w:sz w:val="24"/>
                <w:szCs w:val="24"/>
                <w:lang w:eastAsia="fr-FR"/>
              </w:rPr>
              <w:t xml:space="preserve"> (patients cancéreux)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Embolie pulmonaire</w:t>
            </w:r>
            <w:r w:rsidRPr="003447FF">
              <w:rPr>
                <w:rFonts w:ascii="Times New Roman" w:eastAsia="Times New Roman" w:hAnsi="Times New Roman" w:cs="Times New Roman"/>
                <w:color w:val="000000"/>
                <w:sz w:val="24"/>
                <w:szCs w:val="24"/>
                <w:vertAlign w:val="superscript"/>
                <w:lang w:eastAsia="fr-FR"/>
              </w:rPr>
              <w:t>**</w:t>
            </w:r>
            <w:r w:rsidRPr="003447FF">
              <w:rPr>
                <w:rFonts w:ascii="Times New Roman" w:eastAsia="Times New Roman" w:hAnsi="Times New Roman" w:cs="Times New Roman"/>
                <w:color w:val="000000"/>
                <w:sz w:val="24"/>
                <w:szCs w:val="24"/>
                <w:lang w:eastAsia="fr-FR"/>
              </w:rPr>
              <w:t xml:space="preserve"> (patients en insuffisance rénale chronique) </w:t>
            </w:r>
          </w:p>
        </w:tc>
      </w:tr>
      <w:tr w:rsidR="00A00EA3" w:rsidRPr="003447FF" w:rsidTr="00D27FD0">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i/>
                <w:iCs/>
                <w:color w:val="000000"/>
                <w:sz w:val="24"/>
                <w:szCs w:val="24"/>
                <w:lang w:eastAsia="fr-FR"/>
              </w:rPr>
              <w:t>Affections gastro-intestinales</w:t>
            </w:r>
            <w:r w:rsidRPr="003447FF">
              <w:rPr>
                <w:rFonts w:ascii="Times New Roman" w:eastAsia="Times New Roman" w:hAnsi="Times New Roman" w:cs="Times New Roman"/>
                <w:color w:val="000000"/>
                <w:sz w:val="24"/>
                <w:szCs w:val="24"/>
                <w:lang w:eastAsia="fr-FR"/>
              </w:rPr>
              <w:t xml:space="preserve">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Nausées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Diarrhées (patients cancéreux</w:t>
            </w:r>
            <w:proofErr w:type="gramStart"/>
            <w:r w:rsidRPr="003447FF">
              <w:rPr>
                <w:rFonts w:ascii="Times New Roman" w:eastAsia="Times New Roman" w:hAnsi="Times New Roman" w:cs="Times New Roman"/>
                <w:color w:val="000000"/>
                <w:sz w:val="24"/>
                <w:szCs w:val="24"/>
                <w:lang w:eastAsia="fr-FR"/>
              </w:rPr>
              <w:t>)</w:t>
            </w:r>
            <w:proofErr w:type="gramEnd"/>
            <w:r w:rsidRPr="003447FF">
              <w:rPr>
                <w:rFonts w:ascii="Times New Roman" w:eastAsia="Times New Roman" w:hAnsi="Times New Roman" w:cs="Times New Roman"/>
                <w:color w:val="000000"/>
                <w:sz w:val="24"/>
                <w:szCs w:val="24"/>
                <w:lang w:eastAsia="fr-FR"/>
              </w:rPr>
              <w:br/>
              <w:t xml:space="preserve">Vomissements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Diarrhées (patients en insuffisance rénale chronique) </w:t>
            </w:r>
          </w:p>
        </w:tc>
      </w:tr>
      <w:tr w:rsidR="00A00EA3" w:rsidRPr="003447FF" w:rsidTr="00D27FD0">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i/>
                <w:iCs/>
                <w:color w:val="000000"/>
                <w:sz w:val="24"/>
                <w:szCs w:val="24"/>
                <w:lang w:eastAsia="fr-FR"/>
              </w:rPr>
              <w:t>Affections de la peau et du tissu sous-cutané</w:t>
            </w:r>
            <w:r w:rsidRPr="003447FF">
              <w:rPr>
                <w:rFonts w:ascii="Times New Roman" w:eastAsia="Times New Roman" w:hAnsi="Times New Roman" w:cs="Times New Roman"/>
                <w:color w:val="000000"/>
                <w:sz w:val="24"/>
                <w:szCs w:val="24"/>
                <w:lang w:eastAsia="fr-FR"/>
              </w:rPr>
              <w:t xml:space="preserve">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lastRenderedPageBreak/>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Éruption cutanée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proofErr w:type="spellStart"/>
            <w:r w:rsidRPr="003447FF">
              <w:rPr>
                <w:rFonts w:ascii="Times New Roman" w:eastAsia="Times New Roman" w:hAnsi="Times New Roman" w:cs="Times New Roman"/>
                <w:color w:val="000000"/>
                <w:sz w:val="24"/>
                <w:szCs w:val="24"/>
                <w:lang w:eastAsia="fr-FR"/>
              </w:rPr>
              <w:t>OEdème</w:t>
            </w:r>
            <w:proofErr w:type="spellEnd"/>
            <w:r w:rsidRPr="003447FF">
              <w:rPr>
                <w:rFonts w:ascii="Times New Roman" w:eastAsia="Times New Roman" w:hAnsi="Times New Roman" w:cs="Times New Roman"/>
                <w:color w:val="000000"/>
                <w:sz w:val="24"/>
                <w:szCs w:val="24"/>
                <w:lang w:eastAsia="fr-FR"/>
              </w:rPr>
              <w:t xml:space="preserve"> de Quincke</w:t>
            </w:r>
            <w:r w:rsidRPr="003447FF">
              <w:rPr>
                <w:rFonts w:ascii="Times New Roman" w:eastAsia="Times New Roman" w:hAnsi="Times New Roman" w:cs="Times New Roman"/>
                <w:color w:val="000000"/>
                <w:sz w:val="24"/>
                <w:szCs w:val="24"/>
                <w:lang w:eastAsia="fr-FR"/>
              </w:rPr>
              <w:br/>
              <w:t xml:space="preserve">Urticaire </w:t>
            </w:r>
          </w:p>
        </w:tc>
      </w:tr>
      <w:tr w:rsidR="00A00EA3" w:rsidRPr="003447FF" w:rsidTr="00D27FD0">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i/>
                <w:iCs/>
                <w:color w:val="000000"/>
                <w:sz w:val="24"/>
                <w:szCs w:val="24"/>
                <w:lang w:eastAsia="fr-FR"/>
              </w:rPr>
              <w:t xml:space="preserve">Affections </w:t>
            </w:r>
            <w:proofErr w:type="spellStart"/>
            <w:r w:rsidRPr="003447FF">
              <w:rPr>
                <w:rFonts w:ascii="Times New Roman" w:eastAsia="Times New Roman" w:hAnsi="Times New Roman" w:cs="Times New Roman"/>
                <w:i/>
                <w:iCs/>
                <w:color w:val="000000"/>
                <w:sz w:val="24"/>
                <w:szCs w:val="24"/>
                <w:lang w:eastAsia="fr-FR"/>
              </w:rPr>
              <w:t>musculosquelettiques</w:t>
            </w:r>
            <w:proofErr w:type="spellEnd"/>
            <w:r w:rsidRPr="003447FF">
              <w:rPr>
                <w:rFonts w:ascii="Times New Roman" w:eastAsia="Times New Roman" w:hAnsi="Times New Roman" w:cs="Times New Roman"/>
                <w:i/>
                <w:iCs/>
                <w:color w:val="000000"/>
                <w:sz w:val="24"/>
                <w:szCs w:val="24"/>
                <w:lang w:eastAsia="fr-FR"/>
              </w:rPr>
              <w:t xml:space="preserve"> et systémiques</w:t>
            </w:r>
            <w:r w:rsidRPr="003447FF">
              <w:rPr>
                <w:rFonts w:ascii="Times New Roman" w:eastAsia="Times New Roman" w:hAnsi="Times New Roman" w:cs="Times New Roman"/>
                <w:color w:val="000000"/>
                <w:sz w:val="24"/>
                <w:szCs w:val="24"/>
                <w:lang w:eastAsia="fr-FR"/>
              </w:rPr>
              <w:t xml:space="preserve">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Arthralgie (patients en insuffisance rénale chronique)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Arthralgie (patients cancéreux)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Myalgie (patients cancéreux)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Myalgie (patients en insuffisance rénale chronique) </w:t>
            </w:r>
          </w:p>
        </w:tc>
      </w:tr>
      <w:tr w:rsidR="00A00EA3" w:rsidRPr="003447FF" w:rsidTr="00D27FD0">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i/>
                <w:iCs/>
                <w:color w:val="000000"/>
                <w:sz w:val="24"/>
                <w:szCs w:val="24"/>
                <w:lang w:eastAsia="fr-FR"/>
              </w:rPr>
              <w:t>Affections congénitales, familiales et génétiques</w:t>
            </w:r>
            <w:r w:rsidRPr="003447FF">
              <w:rPr>
                <w:rFonts w:ascii="Times New Roman" w:eastAsia="Times New Roman" w:hAnsi="Times New Roman" w:cs="Times New Roman"/>
                <w:color w:val="000000"/>
                <w:sz w:val="24"/>
                <w:szCs w:val="24"/>
                <w:lang w:eastAsia="fr-FR"/>
              </w:rPr>
              <w:t xml:space="preserve">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Porphyrie </w:t>
            </w:r>
          </w:p>
        </w:tc>
      </w:tr>
      <w:tr w:rsidR="00A00EA3" w:rsidRPr="003447FF" w:rsidTr="00D27FD0">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i/>
                <w:iCs/>
                <w:color w:val="000000"/>
                <w:sz w:val="24"/>
                <w:szCs w:val="24"/>
                <w:lang w:eastAsia="fr-FR"/>
              </w:rPr>
              <w:t>Troubles généraux et anomalies au site d'administration</w:t>
            </w:r>
            <w:r w:rsidRPr="003447FF">
              <w:rPr>
                <w:rFonts w:ascii="Times New Roman" w:eastAsia="Times New Roman" w:hAnsi="Times New Roman" w:cs="Times New Roman"/>
                <w:color w:val="000000"/>
                <w:sz w:val="24"/>
                <w:szCs w:val="24"/>
                <w:lang w:eastAsia="fr-FR"/>
              </w:rPr>
              <w:t xml:space="preserve">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Pyrexie (patients cancéreux</w:t>
            </w:r>
            <w:proofErr w:type="gramStart"/>
            <w:r w:rsidRPr="003447FF">
              <w:rPr>
                <w:rFonts w:ascii="Times New Roman" w:eastAsia="Times New Roman" w:hAnsi="Times New Roman" w:cs="Times New Roman"/>
                <w:color w:val="000000"/>
                <w:sz w:val="24"/>
                <w:szCs w:val="24"/>
                <w:lang w:eastAsia="fr-FR"/>
              </w:rPr>
              <w:t>)</w:t>
            </w:r>
            <w:proofErr w:type="gramEnd"/>
            <w:r w:rsidRPr="003447FF">
              <w:rPr>
                <w:rFonts w:ascii="Times New Roman" w:eastAsia="Times New Roman" w:hAnsi="Times New Roman" w:cs="Times New Roman"/>
                <w:color w:val="000000"/>
                <w:sz w:val="24"/>
                <w:szCs w:val="24"/>
                <w:lang w:eastAsia="fr-FR"/>
              </w:rPr>
              <w:br/>
              <w:t xml:space="preserve">Symptômes </w:t>
            </w:r>
            <w:proofErr w:type="spellStart"/>
            <w:r w:rsidRPr="003447FF">
              <w:rPr>
                <w:rFonts w:ascii="Times New Roman" w:eastAsia="Times New Roman" w:hAnsi="Times New Roman" w:cs="Times New Roman"/>
                <w:color w:val="000000"/>
                <w:sz w:val="24"/>
                <w:szCs w:val="24"/>
                <w:lang w:eastAsia="fr-FR"/>
              </w:rPr>
              <w:t>pseudogrippaux</w:t>
            </w:r>
            <w:proofErr w:type="spellEnd"/>
            <w:r w:rsidRPr="003447FF">
              <w:rPr>
                <w:rFonts w:ascii="Times New Roman" w:eastAsia="Times New Roman" w:hAnsi="Times New Roman" w:cs="Times New Roman"/>
                <w:color w:val="000000"/>
                <w:sz w:val="24"/>
                <w:szCs w:val="24"/>
                <w:lang w:eastAsia="fr-FR"/>
              </w:rPr>
              <w:t xml:space="preserve"> (patients en insuffisance rénale chronique)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Symptômes </w:t>
            </w:r>
            <w:proofErr w:type="spellStart"/>
            <w:r w:rsidRPr="003447FF">
              <w:rPr>
                <w:rFonts w:ascii="Times New Roman" w:eastAsia="Times New Roman" w:hAnsi="Times New Roman" w:cs="Times New Roman"/>
                <w:color w:val="000000"/>
                <w:sz w:val="24"/>
                <w:szCs w:val="24"/>
                <w:lang w:eastAsia="fr-FR"/>
              </w:rPr>
              <w:t>pseudogrippaux</w:t>
            </w:r>
            <w:proofErr w:type="spellEnd"/>
            <w:r w:rsidRPr="003447FF">
              <w:rPr>
                <w:rFonts w:ascii="Times New Roman" w:eastAsia="Times New Roman" w:hAnsi="Times New Roman" w:cs="Times New Roman"/>
                <w:color w:val="000000"/>
                <w:sz w:val="24"/>
                <w:szCs w:val="24"/>
                <w:lang w:eastAsia="fr-FR"/>
              </w:rPr>
              <w:t xml:space="preserve"> (patients cancéreux)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Inefficacité de la substance</w:t>
            </w:r>
            <w:r w:rsidRPr="003447FF">
              <w:rPr>
                <w:rFonts w:ascii="Times New Roman" w:eastAsia="Times New Roman" w:hAnsi="Times New Roman" w:cs="Times New Roman"/>
                <w:color w:val="000000"/>
                <w:sz w:val="24"/>
                <w:szCs w:val="24"/>
                <w:lang w:eastAsia="fr-FR"/>
              </w:rPr>
              <w:br/>
            </w:r>
            <w:proofErr w:type="spellStart"/>
            <w:r w:rsidRPr="003447FF">
              <w:rPr>
                <w:rFonts w:ascii="Times New Roman" w:eastAsia="Times New Roman" w:hAnsi="Times New Roman" w:cs="Times New Roman"/>
                <w:color w:val="000000"/>
                <w:sz w:val="24"/>
                <w:szCs w:val="24"/>
                <w:lang w:eastAsia="fr-FR"/>
              </w:rPr>
              <w:t>OEdème</w:t>
            </w:r>
            <w:proofErr w:type="spellEnd"/>
            <w:r w:rsidRPr="003447FF">
              <w:rPr>
                <w:rFonts w:ascii="Times New Roman" w:eastAsia="Times New Roman" w:hAnsi="Times New Roman" w:cs="Times New Roman"/>
                <w:color w:val="000000"/>
                <w:sz w:val="24"/>
                <w:szCs w:val="24"/>
                <w:lang w:eastAsia="fr-FR"/>
              </w:rPr>
              <w:t xml:space="preserve"> périphérique</w:t>
            </w:r>
            <w:r w:rsidRPr="003447FF">
              <w:rPr>
                <w:rFonts w:ascii="Times New Roman" w:eastAsia="Times New Roman" w:hAnsi="Times New Roman" w:cs="Times New Roman"/>
                <w:color w:val="000000"/>
                <w:sz w:val="24"/>
                <w:szCs w:val="24"/>
                <w:lang w:eastAsia="fr-FR"/>
              </w:rPr>
              <w:br/>
              <w:t>Pyrexie (patients en insuffisance rénale chronique</w:t>
            </w:r>
            <w:proofErr w:type="gramStart"/>
            <w:r w:rsidRPr="003447FF">
              <w:rPr>
                <w:rFonts w:ascii="Times New Roman" w:eastAsia="Times New Roman" w:hAnsi="Times New Roman" w:cs="Times New Roman"/>
                <w:color w:val="000000"/>
                <w:sz w:val="24"/>
                <w:szCs w:val="24"/>
                <w:lang w:eastAsia="fr-FR"/>
              </w:rPr>
              <w:t>)</w:t>
            </w:r>
            <w:proofErr w:type="gramEnd"/>
            <w:r w:rsidRPr="003447FF">
              <w:rPr>
                <w:rFonts w:ascii="Times New Roman" w:eastAsia="Times New Roman" w:hAnsi="Times New Roman" w:cs="Times New Roman"/>
                <w:color w:val="000000"/>
                <w:sz w:val="24"/>
                <w:szCs w:val="24"/>
                <w:lang w:eastAsia="fr-FR"/>
              </w:rPr>
              <w:br/>
              <w:t xml:space="preserve">Réaction au site d'injection </w:t>
            </w:r>
          </w:p>
        </w:tc>
      </w:tr>
      <w:tr w:rsidR="00A00EA3" w:rsidRPr="003447FF" w:rsidTr="00D27FD0">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i/>
                <w:iCs/>
                <w:color w:val="000000"/>
                <w:sz w:val="24"/>
                <w:szCs w:val="24"/>
                <w:lang w:eastAsia="fr-FR"/>
              </w:rPr>
              <w:t>Investigations</w:t>
            </w:r>
            <w:r w:rsidRPr="003447FF">
              <w:rPr>
                <w:rFonts w:ascii="Times New Roman" w:eastAsia="Times New Roman" w:hAnsi="Times New Roman" w:cs="Times New Roman"/>
                <w:color w:val="000000"/>
                <w:sz w:val="24"/>
                <w:szCs w:val="24"/>
                <w:lang w:eastAsia="fr-FR"/>
              </w:rPr>
              <w:t xml:space="preserve">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Patient positif aux anticorps anti-érythropoïétine</w:t>
            </w:r>
            <w:r w:rsidRPr="003447FF">
              <w:rPr>
                <w:rFonts w:ascii="Times New Roman" w:eastAsia="Times New Roman" w:hAnsi="Times New Roman" w:cs="Times New Roman"/>
                <w:color w:val="000000"/>
                <w:sz w:val="24"/>
                <w:szCs w:val="24"/>
                <w:vertAlign w:val="superscript"/>
                <w:lang w:eastAsia="fr-FR"/>
              </w:rPr>
              <w:t>*</w:t>
            </w:r>
            <w:r w:rsidRPr="003447FF">
              <w:rPr>
                <w:rFonts w:ascii="Times New Roman" w:eastAsia="Times New Roman" w:hAnsi="Times New Roman" w:cs="Times New Roman"/>
                <w:color w:val="000000"/>
                <w:sz w:val="24"/>
                <w:szCs w:val="24"/>
                <w:lang w:eastAsia="fr-FR"/>
              </w:rPr>
              <w:t xml:space="preserve"> </w:t>
            </w:r>
          </w:p>
        </w:tc>
      </w:tr>
      <w:tr w:rsidR="00A00EA3" w:rsidRPr="003447FF" w:rsidTr="00D27FD0">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i/>
                <w:iCs/>
                <w:color w:val="000000"/>
                <w:sz w:val="24"/>
                <w:szCs w:val="24"/>
                <w:lang w:eastAsia="fr-FR"/>
              </w:rPr>
              <w:t>Lésions, intoxications et complications liées aux procédures</w:t>
            </w:r>
            <w:r w:rsidRPr="003447FF">
              <w:rPr>
                <w:rFonts w:ascii="Times New Roman" w:eastAsia="Times New Roman" w:hAnsi="Times New Roman" w:cs="Times New Roman"/>
                <w:color w:val="000000"/>
                <w:sz w:val="24"/>
                <w:szCs w:val="24"/>
                <w:lang w:eastAsia="fr-FR"/>
              </w:rPr>
              <w:t xml:space="preserve"> </w:t>
            </w:r>
          </w:p>
        </w:tc>
      </w:tr>
      <w:tr w:rsidR="00A00EA3" w:rsidRPr="003447FF" w:rsidTr="00D27F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EA3" w:rsidRPr="003447FF" w:rsidRDefault="00A00EA3" w:rsidP="00D27FD0">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Thrombose du shunt y compris du matériel de dialyse (patients en insuffisance rénale chronique) </w:t>
            </w:r>
          </w:p>
        </w:tc>
      </w:tr>
    </w:tbl>
    <w:p w:rsidR="00A00EA3" w:rsidRPr="003447FF" w:rsidRDefault="00A00EA3" w:rsidP="00A00EA3">
      <w:pPr>
        <w:spacing w:after="0" w:line="240" w:lineRule="auto"/>
        <w:ind w:left="720"/>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vertAlign w:val="superscript"/>
          <w:lang w:eastAsia="fr-FR"/>
        </w:rPr>
        <w:t>*</w:t>
      </w:r>
      <w:r w:rsidRPr="003447FF">
        <w:rPr>
          <w:rFonts w:ascii="Times New Roman" w:eastAsia="Times New Roman" w:hAnsi="Times New Roman" w:cs="Times New Roman"/>
          <w:color w:val="000000"/>
          <w:sz w:val="24"/>
          <w:szCs w:val="24"/>
          <w:lang w:eastAsia="fr-FR"/>
        </w:rPr>
        <w:t xml:space="preserve">  </w:t>
      </w:r>
      <w:r w:rsidRPr="003447FF">
        <w:rPr>
          <w:rFonts w:ascii="Times New Roman" w:eastAsia="Times New Roman" w:hAnsi="Times New Roman" w:cs="Times New Roman"/>
          <w:color w:val="000000"/>
          <w:sz w:val="20"/>
          <w:szCs w:val="20"/>
          <w:lang w:eastAsia="fr-FR"/>
        </w:rPr>
        <w:t>Réactions dont la fréquence n'a pu être estimée d'après les essais cliniques.</w:t>
      </w:r>
    </w:p>
    <w:p w:rsidR="00A00EA3" w:rsidRPr="003447FF" w:rsidRDefault="00A00EA3" w:rsidP="00A00EA3">
      <w:pPr>
        <w:spacing w:after="0" w:line="240" w:lineRule="auto"/>
        <w:ind w:left="720"/>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vertAlign w:val="superscript"/>
          <w:lang w:eastAsia="fr-FR"/>
        </w:rPr>
        <w:t>**</w:t>
      </w:r>
      <w:r w:rsidRPr="003447FF">
        <w:rPr>
          <w:rFonts w:ascii="Times New Roman" w:eastAsia="Times New Roman" w:hAnsi="Times New Roman" w:cs="Times New Roman"/>
          <w:color w:val="000000"/>
          <w:sz w:val="24"/>
          <w:szCs w:val="24"/>
          <w:lang w:eastAsia="fr-FR"/>
        </w:rPr>
        <w:t xml:space="preserve">  </w:t>
      </w:r>
      <w:r w:rsidRPr="003447FF">
        <w:rPr>
          <w:rFonts w:ascii="Times New Roman" w:eastAsia="Times New Roman" w:hAnsi="Times New Roman" w:cs="Times New Roman"/>
          <w:color w:val="000000"/>
          <w:sz w:val="20"/>
          <w:szCs w:val="20"/>
          <w:lang w:eastAsia="fr-FR"/>
        </w:rPr>
        <w:t>Y compris des cas dont l'issue a été fatale.</w:t>
      </w:r>
    </w:p>
    <w:p w:rsidR="00A00EA3" w:rsidRPr="003447FF" w:rsidRDefault="00A00EA3" w:rsidP="00A00EA3">
      <w:pPr>
        <w:spacing w:after="0" w:line="240" w:lineRule="auto"/>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b/>
          <w:bCs/>
          <w:i/>
          <w:iCs/>
          <w:color w:val="000000"/>
          <w:sz w:val="24"/>
          <w:szCs w:val="24"/>
          <w:lang w:eastAsia="fr-FR"/>
        </w:rPr>
        <w:t>Description de certaines réactions indésirables :</w:t>
      </w:r>
      <w:r w:rsidRPr="003447FF">
        <w:rPr>
          <w:rFonts w:ascii="Times New Roman" w:eastAsia="Times New Roman" w:hAnsi="Times New Roman" w:cs="Times New Roman"/>
          <w:color w:val="000000"/>
          <w:sz w:val="24"/>
          <w:szCs w:val="24"/>
          <w:lang w:eastAsia="fr-FR"/>
        </w:rPr>
        <w:t xml:space="preserve"> </w:t>
      </w:r>
    </w:p>
    <w:p w:rsidR="00A00EA3" w:rsidRPr="003447FF" w:rsidRDefault="00A00EA3" w:rsidP="00A00EA3">
      <w:pPr>
        <w:spacing w:after="0" w:line="240" w:lineRule="auto"/>
        <w:ind w:left="720"/>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i/>
          <w:iCs/>
          <w:color w:val="000000"/>
          <w:sz w:val="24"/>
          <w:szCs w:val="24"/>
          <w:lang w:eastAsia="fr-FR"/>
        </w:rPr>
        <w:t>Patients en insuffisance rénale chronique :</w:t>
      </w:r>
      <w:r w:rsidRPr="003447FF">
        <w:rPr>
          <w:rFonts w:ascii="Times New Roman" w:eastAsia="Times New Roman" w:hAnsi="Times New Roman" w:cs="Times New Roman"/>
          <w:color w:val="000000"/>
          <w:sz w:val="24"/>
          <w:szCs w:val="24"/>
          <w:lang w:eastAsia="fr-FR"/>
        </w:rPr>
        <w:t xml:space="preserve"> </w:t>
      </w:r>
    </w:p>
    <w:p w:rsidR="00A00EA3" w:rsidRPr="003447FF" w:rsidRDefault="00A00EA3" w:rsidP="00A00EA3">
      <w:pPr>
        <w:spacing w:after="0" w:line="240" w:lineRule="auto"/>
        <w:ind w:left="720"/>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Chez les patients en insuffisance rénale chronique, les taux d'hémoglobine supérieurs à 12 g/dl (7,5 </w:t>
      </w:r>
      <w:proofErr w:type="spellStart"/>
      <w:r w:rsidRPr="003447FF">
        <w:rPr>
          <w:rFonts w:ascii="Times New Roman" w:eastAsia="Times New Roman" w:hAnsi="Times New Roman" w:cs="Times New Roman"/>
          <w:color w:val="000000"/>
          <w:sz w:val="24"/>
          <w:szCs w:val="24"/>
          <w:lang w:eastAsia="fr-FR"/>
        </w:rPr>
        <w:t>mmol</w:t>
      </w:r>
      <w:proofErr w:type="spellEnd"/>
      <w:r w:rsidRPr="003447FF">
        <w:rPr>
          <w:rFonts w:ascii="Times New Roman" w:eastAsia="Times New Roman" w:hAnsi="Times New Roman" w:cs="Times New Roman"/>
          <w:color w:val="000000"/>
          <w:sz w:val="24"/>
          <w:szCs w:val="24"/>
          <w:lang w:eastAsia="fr-FR"/>
        </w:rPr>
        <w:t>/l) peuvent être associés à un risque accru d'accidents cardiovasculaires, y compris de décès (</w:t>
      </w:r>
      <w:proofErr w:type="spellStart"/>
      <w:r w:rsidRPr="003447FF">
        <w:rPr>
          <w:rFonts w:ascii="Times New Roman" w:eastAsia="Times New Roman" w:hAnsi="Times New Roman" w:cs="Times New Roman"/>
          <w:color w:val="000000"/>
          <w:sz w:val="24"/>
          <w:szCs w:val="24"/>
          <w:lang w:eastAsia="fr-FR"/>
        </w:rPr>
        <w:t>cf</w:t>
      </w:r>
      <w:proofErr w:type="spellEnd"/>
      <w:r w:rsidRPr="003447FF">
        <w:rPr>
          <w:rFonts w:ascii="Times New Roman" w:eastAsia="Times New Roman" w:hAnsi="Times New Roman" w:cs="Times New Roman"/>
          <w:color w:val="000000"/>
          <w:sz w:val="24"/>
          <w:szCs w:val="24"/>
          <w:lang w:eastAsia="fr-FR"/>
        </w:rPr>
        <w:t xml:space="preserve"> Mises en garde et Précautions d'emploi). </w:t>
      </w:r>
    </w:p>
    <w:p w:rsidR="00A00EA3" w:rsidRPr="003447FF" w:rsidRDefault="00A00EA3" w:rsidP="00A00EA3">
      <w:pPr>
        <w:spacing w:after="0" w:line="240" w:lineRule="auto"/>
        <w:ind w:left="720"/>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 xml:space="preserve">Des thromboses du shunt se sont produites chez des patients sous hémodialyse, en particulier chez les patients ayant tendance à l'hypotension ou présentant des complications au niveau de leur fistule </w:t>
      </w:r>
      <w:proofErr w:type="spellStart"/>
      <w:r w:rsidRPr="003447FF">
        <w:rPr>
          <w:rFonts w:ascii="Times New Roman" w:eastAsia="Times New Roman" w:hAnsi="Times New Roman" w:cs="Times New Roman"/>
          <w:color w:val="000000"/>
          <w:sz w:val="24"/>
          <w:szCs w:val="24"/>
          <w:lang w:eastAsia="fr-FR"/>
        </w:rPr>
        <w:t>artérioveineuse</w:t>
      </w:r>
      <w:proofErr w:type="spellEnd"/>
      <w:r w:rsidRPr="003447FF">
        <w:rPr>
          <w:rFonts w:ascii="Times New Roman" w:eastAsia="Times New Roman" w:hAnsi="Times New Roman" w:cs="Times New Roman"/>
          <w:color w:val="000000"/>
          <w:sz w:val="24"/>
          <w:szCs w:val="24"/>
          <w:lang w:eastAsia="fr-FR"/>
        </w:rPr>
        <w:t xml:space="preserve"> (par exemple : sténoses, anévrismes, etc.), </w:t>
      </w:r>
      <w:proofErr w:type="spellStart"/>
      <w:r w:rsidRPr="003447FF">
        <w:rPr>
          <w:rFonts w:ascii="Times New Roman" w:eastAsia="Times New Roman" w:hAnsi="Times New Roman" w:cs="Times New Roman"/>
          <w:color w:val="000000"/>
          <w:sz w:val="24"/>
          <w:szCs w:val="24"/>
          <w:lang w:eastAsia="fr-FR"/>
        </w:rPr>
        <w:t>cf</w:t>
      </w:r>
      <w:proofErr w:type="spellEnd"/>
      <w:r w:rsidRPr="003447FF">
        <w:rPr>
          <w:rFonts w:ascii="Times New Roman" w:eastAsia="Times New Roman" w:hAnsi="Times New Roman" w:cs="Times New Roman"/>
          <w:color w:val="000000"/>
          <w:sz w:val="24"/>
          <w:szCs w:val="24"/>
          <w:lang w:eastAsia="fr-FR"/>
        </w:rPr>
        <w:t xml:space="preserve"> Mises en garde et Précautions d'emploi. </w:t>
      </w:r>
    </w:p>
    <w:p w:rsidR="00A00EA3" w:rsidRPr="003447FF" w:rsidRDefault="00A00EA3" w:rsidP="00A00EA3">
      <w:pPr>
        <w:spacing w:after="0" w:line="240" w:lineRule="auto"/>
        <w:ind w:left="720"/>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i/>
          <w:iCs/>
          <w:color w:val="000000"/>
          <w:sz w:val="24"/>
          <w:szCs w:val="24"/>
          <w:lang w:eastAsia="fr-FR"/>
        </w:rPr>
        <w:t>Patients cancéreux :</w:t>
      </w:r>
      <w:r w:rsidRPr="003447FF">
        <w:rPr>
          <w:rFonts w:ascii="Times New Roman" w:eastAsia="Times New Roman" w:hAnsi="Times New Roman" w:cs="Times New Roman"/>
          <w:color w:val="000000"/>
          <w:sz w:val="24"/>
          <w:szCs w:val="24"/>
          <w:lang w:eastAsia="fr-FR"/>
        </w:rPr>
        <w:t xml:space="preserve"> </w:t>
      </w:r>
    </w:p>
    <w:p w:rsidR="00A00EA3" w:rsidRPr="003447FF" w:rsidRDefault="00A00EA3" w:rsidP="00A00EA3">
      <w:pPr>
        <w:spacing w:after="0" w:line="240" w:lineRule="auto"/>
        <w:ind w:left="720"/>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Une augmentation de l'incidence des accidents thromboemboliques a été rapportée chez les patients cancéreux recevant des agents stimulant l'érythropoïèse (ESA), y compris l'</w:t>
      </w:r>
      <w:proofErr w:type="spellStart"/>
      <w:r w:rsidRPr="003447FF">
        <w:rPr>
          <w:rFonts w:ascii="Times New Roman" w:eastAsia="Times New Roman" w:hAnsi="Times New Roman" w:cs="Times New Roman"/>
          <w:color w:val="000000"/>
          <w:sz w:val="24"/>
          <w:szCs w:val="24"/>
          <w:lang w:eastAsia="fr-FR"/>
        </w:rPr>
        <w:t>époétine</w:t>
      </w:r>
      <w:proofErr w:type="spellEnd"/>
      <w:r w:rsidRPr="003447FF">
        <w:rPr>
          <w:rFonts w:ascii="Times New Roman" w:eastAsia="Times New Roman" w:hAnsi="Times New Roman" w:cs="Times New Roman"/>
          <w:color w:val="000000"/>
          <w:sz w:val="24"/>
          <w:szCs w:val="24"/>
          <w:lang w:eastAsia="fr-FR"/>
        </w:rPr>
        <w:t xml:space="preserve"> alfa (</w:t>
      </w:r>
      <w:proofErr w:type="spellStart"/>
      <w:r w:rsidRPr="003447FF">
        <w:rPr>
          <w:rFonts w:ascii="Times New Roman" w:eastAsia="Times New Roman" w:hAnsi="Times New Roman" w:cs="Times New Roman"/>
          <w:color w:val="000000"/>
          <w:sz w:val="24"/>
          <w:szCs w:val="24"/>
          <w:lang w:eastAsia="fr-FR"/>
        </w:rPr>
        <w:t>cf</w:t>
      </w:r>
      <w:proofErr w:type="spellEnd"/>
      <w:r w:rsidRPr="003447FF">
        <w:rPr>
          <w:rFonts w:ascii="Times New Roman" w:eastAsia="Times New Roman" w:hAnsi="Times New Roman" w:cs="Times New Roman"/>
          <w:color w:val="000000"/>
          <w:sz w:val="24"/>
          <w:szCs w:val="24"/>
          <w:lang w:eastAsia="fr-FR"/>
        </w:rPr>
        <w:t xml:space="preserve"> Mises en garde et Précautions d'emploi). </w:t>
      </w:r>
    </w:p>
    <w:p w:rsidR="00A00EA3" w:rsidRPr="003447FF" w:rsidRDefault="00A00EA3" w:rsidP="00A00EA3">
      <w:pPr>
        <w:spacing w:after="0" w:line="240" w:lineRule="auto"/>
        <w:ind w:left="720"/>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i/>
          <w:iCs/>
          <w:color w:val="000000"/>
          <w:sz w:val="24"/>
          <w:szCs w:val="24"/>
          <w:lang w:eastAsia="fr-FR"/>
        </w:rPr>
        <w:t>Patients devant bénéficier d'une intervention chirurgicale :</w:t>
      </w:r>
      <w:r w:rsidRPr="003447FF">
        <w:rPr>
          <w:rFonts w:ascii="Times New Roman" w:eastAsia="Times New Roman" w:hAnsi="Times New Roman" w:cs="Times New Roman"/>
          <w:color w:val="000000"/>
          <w:sz w:val="24"/>
          <w:szCs w:val="24"/>
          <w:lang w:eastAsia="fr-FR"/>
        </w:rPr>
        <w:t xml:space="preserve"> </w:t>
      </w:r>
    </w:p>
    <w:p w:rsidR="00A00EA3" w:rsidRPr="003447FF" w:rsidRDefault="00A00EA3" w:rsidP="00A00EA3">
      <w:pPr>
        <w:spacing w:after="0" w:line="240" w:lineRule="auto"/>
        <w:ind w:left="720"/>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Chez les patients devant bénéficier d'une intervention chirurgicale orthopédique majeure programmée et présentant un taux d'hémoglobine initial de 10 à 13 g/dl (6,2-8,1 </w:t>
      </w:r>
      <w:proofErr w:type="spellStart"/>
      <w:r w:rsidRPr="003447FF">
        <w:rPr>
          <w:rFonts w:ascii="Times New Roman" w:eastAsia="Times New Roman" w:hAnsi="Times New Roman" w:cs="Times New Roman"/>
          <w:color w:val="000000"/>
          <w:sz w:val="24"/>
          <w:szCs w:val="24"/>
          <w:lang w:eastAsia="fr-FR"/>
        </w:rPr>
        <w:t>mmol</w:t>
      </w:r>
      <w:proofErr w:type="spellEnd"/>
      <w:r w:rsidRPr="003447FF">
        <w:rPr>
          <w:rFonts w:ascii="Times New Roman" w:eastAsia="Times New Roman" w:hAnsi="Times New Roman" w:cs="Times New Roman"/>
          <w:color w:val="000000"/>
          <w:sz w:val="24"/>
          <w:szCs w:val="24"/>
          <w:lang w:eastAsia="fr-FR"/>
        </w:rPr>
        <w:t xml:space="preserve">/l), l'incidence des événements thromboemboliques (dont la plupart étaient des thromboses veineuses profondes), sur l'ensemble des essais cliniques, s'est avérée </w:t>
      </w:r>
      <w:r w:rsidRPr="003447FF">
        <w:rPr>
          <w:rFonts w:ascii="Times New Roman" w:eastAsia="Times New Roman" w:hAnsi="Times New Roman" w:cs="Times New Roman"/>
          <w:color w:val="000000"/>
          <w:sz w:val="24"/>
          <w:szCs w:val="24"/>
          <w:lang w:eastAsia="fr-FR"/>
        </w:rPr>
        <w:lastRenderedPageBreak/>
        <w:t xml:space="preserve">similaire dans les différents groupes traités par </w:t>
      </w:r>
      <w:proofErr w:type="spellStart"/>
      <w:r w:rsidRPr="003447FF">
        <w:rPr>
          <w:rFonts w:ascii="Times New Roman" w:eastAsia="Times New Roman" w:hAnsi="Times New Roman" w:cs="Times New Roman"/>
          <w:color w:val="000000"/>
          <w:sz w:val="24"/>
          <w:szCs w:val="24"/>
          <w:lang w:eastAsia="fr-FR"/>
        </w:rPr>
        <w:t>époétine</w:t>
      </w:r>
      <w:proofErr w:type="spellEnd"/>
      <w:r w:rsidRPr="003447FF">
        <w:rPr>
          <w:rFonts w:ascii="Times New Roman" w:eastAsia="Times New Roman" w:hAnsi="Times New Roman" w:cs="Times New Roman"/>
          <w:color w:val="000000"/>
          <w:sz w:val="24"/>
          <w:szCs w:val="24"/>
          <w:lang w:eastAsia="fr-FR"/>
        </w:rPr>
        <w:t xml:space="preserve"> alfa et dans le groupe placebo. Néanmoins, l'expérience clinique est limitée. </w:t>
      </w:r>
    </w:p>
    <w:p w:rsidR="00A00EA3" w:rsidRPr="003447FF" w:rsidRDefault="00A00EA3" w:rsidP="00A00EA3">
      <w:pPr>
        <w:spacing w:after="0" w:line="240" w:lineRule="auto"/>
        <w:ind w:left="720"/>
        <w:rPr>
          <w:rFonts w:ascii="Times New Roman" w:eastAsia="Times New Roman" w:hAnsi="Times New Roman" w:cs="Times New Roman"/>
          <w:color w:val="000000"/>
          <w:sz w:val="24"/>
          <w:szCs w:val="24"/>
          <w:lang w:eastAsia="fr-FR"/>
        </w:rPr>
      </w:pPr>
      <w:r w:rsidRPr="003447FF">
        <w:rPr>
          <w:rFonts w:ascii="Times New Roman" w:eastAsia="Times New Roman" w:hAnsi="Times New Roman" w:cs="Times New Roman"/>
          <w:color w:val="000000"/>
          <w:sz w:val="24"/>
          <w:szCs w:val="24"/>
          <w:lang w:eastAsia="fr-FR"/>
        </w:rPr>
        <w:t>Par ailleurs, chez les patients dont le taux d'hémoglobine initial est &gt; 13 g/dl (8,1 </w:t>
      </w:r>
      <w:proofErr w:type="spellStart"/>
      <w:r w:rsidRPr="003447FF">
        <w:rPr>
          <w:rFonts w:ascii="Times New Roman" w:eastAsia="Times New Roman" w:hAnsi="Times New Roman" w:cs="Times New Roman"/>
          <w:color w:val="000000"/>
          <w:sz w:val="24"/>
          <w:szCs w:val="24"/>
          <w:lang w:eastAsia="fr-FR"/>
        </w:rPr>
        <w:t>mmol</w:t>
      </w:r>
      <w:proofErr w:type="spellEnd"/>
      <w:r w:rsidRPr="003447FF">
        <w:rPr>
          <w:rFonts w:ascii="Times New Roman" w:eastAsia="Times New Roman" w:hAnsi="Times New Roman" w:cs="Times New Roman"/>
          <w:color w:val="000000"/>
          <w:sz w:val="24"/>
          <w:szCs w:val="24"/>
          <w:lang w:eastAsia="fr-FR"/>
        </w:rPr>
        <w:t xml:space="preserve">/l), la possibilité que le traitement par </w:t>
      </w:r>
      <w:proofErr w:type="spellStart"/>
      <w:r w:rsidRPr="003447FF">
        <w:rPr>
          <w:rFonts w:ascii="Times New Roman" w:eastAsia="Times New Roman" w:hAnsi="Times New Roman" w:cs="Times New Roman"/>
          <w:color w:val="000000"/>
          <w:sz w:val="24"/>
          <w:szCs w:val="24"/>
          <w:lang w:eastAsia="fr-FR"/>
        </w:rPr>
        <w:t>époétine</w:t>
      </w:r>
      <w:proofErr w:type="spellEnd"/>
      <w:r w:rsidRPr="003447FF">
        <w:rPr>
          <w:rFonts w:ascii="Times New Roman" w:eastAsia="Times New Roman" w:hAnsi="Times New Roman" w:cs="Times New Roman"/>
          <w:color w:val="000000"/>
          <w:sz w:val="24"/>
          <w:szCs w:val="24"/>
          <w:lang w:eastAsia="fr-FR"/>
        </w:rPr>
        <w:t xml:space="preserve"> alfa puisse être associé à une augmentation du risque d'événements thromboemboliques postopératoires ne peut être exclue.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00EA3"/>
    <w:rsid w:val="00017B31"/>
    <w:rsid w:val="0006330F"/>
    <w:rsid w:val="0009769E"/>
    <w:rsid w:val="000C4178"/>
    <w:rsid w:val="00120A2B"/>
    <w:rsid w:val="001931B1"/>
    <w:rsid w:val="001A53D5"/>
    <w:rsid w:val="001B3E26"/>
    <w:rsid w:val="00282113"/>
    <w:rsid w:val="003164DC"/>
    <w:rsid w:val="00370323"/>
    <w:rsid w:val="004276C2"/>
    <w:rsid w:val="004771A7"/>
    <w:rsid w:val="00587FAE"/>
    <w:rsid w:val="00610963"/>
    <w:rsid w:val="0062264F"/>
    <w:rsid w:val="00673C6F"/>
    <w:rsid w:val="006A4DC8"/>
    <w:rsid w:val="006B478F"/>
    <w:rsid w:val="006D4445"/>
    <w:rsid w:val="0070624C"/>
    <w:rsid w:val="007628F0"/>
    <w:rsid w:val="0078077B"/>
    <w:rsid w:val="007A24F8"/>
    <w:rsid w:val="007E4829"/>
    <w:rsid w:val="00816CD7"/>
    <w:rsid w:val="008D2D19"/>
    <w:rsid w:val="008F30B2"/>
    <w:rsid w:val="00911C5C"/>
    <w:rsid w:val="009D77C6"/>
    <w:rsid w:val="00A00EA3"/>
    <w:rsid w:val="00A85F40"/>
    <w:rsid w:val="00A93A8E"/>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6906</Characters>
  <Application>Microsoft Office Word</Application>
  <DocSecurity>0</DocSecurity>
  <Lines>57</Lines>
  <Paragraphs>16</Paragraphs>
  <ScaleCrop>false</ScaleCrop>
  <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2013-09-23T03:50:00Z</dcterms:created>
  <dcterms:modified xsi:type="dcterms:W3CDTF">2013-09-23T03:51:00Z</dcterms:modified>
</cp:coreProperties>
</file>